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 w:line="300" w:lineRule="exact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Schiedsrichtervertrag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de-DE"/>
        </w:rPr>
        <w:t>(SL Bau)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zwischen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  <w:r>
        <w:rPr>
          <w:rFonts w:ascii="Arial" w:cs="Arial" w:hAnsi="Arial" w:eastAsia="Arial"/>
          <w:vertAlign w:val="superscript"/>
        </w:rPr>
        <w:footnoteReference w:id="1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Vertretung, Adresse)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Parteien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lef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und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47"/>
        <w:gridCol w:w="7425"/>
      </w:tblGrid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7" w:hRule="atLeast"/>
        </w:trPr>
        <w:tc>
          <w:tcPr>
            <w:tcW w:type="dxa" w:w="16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00" w:lineRule="exact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(Vollst</w:t>
            </w:r>
            <w:r>
              <w:rPr>
                <w:rFonts w:ascii="Arial" w:hAnsi="Arial" w:hint="default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shd w:val="nil" w:color="auto" w:fill="auto"/>
                <w:rtl w:val="0"/>
                <w:lang w:val="de-DE"/>
              </w:rPr>
              <w:t>ndiger Name, Adresse)</w:t>
            </w:r>
          </w:p>
        </w:tc>
      </w:tr>
    </w:tbl>
    <w:p>
      <w:pPr>
        <w:pStyle w:val="Normal.0"/>
        <w:widowControl w:val="0"/>
        <w:spacing w:line="240" w:lineRule="auto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rtl w:val="0"/>
          <w:lang w:val="de-DE"/>
        </w:rPr>
        <w:t xml:space="preserve">im Folgenden Schiedsrichter genannt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</w:p>
    <w:p>
      <w:pPr>
        <w:pStyle w:val="Normal.0"/>
        <w:spacing w:line="300" w:lineRule="exact"/>
        <w:jc w:val="lef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haben am ____________ unter Einbeziehung der Streitl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sungsordnung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das Bauwesen </w:t>
      </w:r>
      <w:r>
        <w:rPr>
          <w:rFonts w:ascii="Arial" w:hAnsi="Arial"/>
          <w:i w:val="1"/>
          <w:iCs w:val="1"/>
          <w:rtl w:val="0"/>
          <w:lang w:val="de-DE"/>
        </w:rPr>
        <w:t>(SL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Bau)</w:t>
      </w:r>
      <w:r>
        <w:rPr>
          <w:rFonts w:ascii="Arial" w:hAnsi="Arial"/>
          <w:rtl w:val="0"/>
          <w:lang w:val="de-DE"/>
        </w:rPr>
        <w:t xml:space="preserve"> in der Fassung vom 1.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>Juli 2020 eine Schiedsgerichtsvereinbarung geschlossen.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Paragrafenangaben in diesem Vertrag beziehen sich auf die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vorstehend genannten Parteien und die Schiedsrichter/der Schiedsrichter vereinbaren hiermit, ein Schiedsgerichtsverfahren gem</w:t>
      </w:r>
      <w:r>
        <w:rPr>
          <w:rFonts w:ascii="Arial" w:hAnsi="Arial" w:hint="default"/>
          <w:rtl w:val="0"/>
          <w:lang w:val="de-DE"/>
        </w:rPr>
        <w:t xml:space="preserve">äß </w:t>
      </w:r>
      <w:r>
        <w:rPr>
          <w:rFonts w:ascii="Arial" w:hAnsi="Arial"/>
          <w:rtl w:val="0"/>
          <w:lang w:val="de-DE"/>
        </w:rPr>
        <w:t>den Abschnitten</w:t>
      </w:r>
      <w:r>
        <w:rPr>
          <w:rFonts w:ascii="Arial" w:hAnsi="Arial" w:hint="default"/>
          <w:rtl w:val="0"/>
          <w:lang w:val="de-DE"/>
        </w:rPr>
        <w:t> </w:t>
      </w:r>
      <w:r>
        <w:rPr>
          <w:rFonts w:ascii="Arial" w:hAnsi="Arial"/>
          <w:rtl w:val="0"/>
          <w:lang w:val="de-DE"/>
        </w:rPr>
        <w:t xml:space="preserve">I und V der </w:t>
      </w:r>
      <w:r>
        <w:rPr>
          <w:rFonts w:ascii="Arial" w:hAnsi="Arial"/>
          <w:i w:val="1"/>
          <w:iCs w:val="1"/>
          <w:rtl w:val="0"/>
          <w:lang w:val="de-DE"/>
        </w:rPr>
        <w:t>SL</w:t>
      </w:r>
      <w:r>
        <w:rPr>
          <w:rFonts w:ascii="Arial" w:hAnsi="Arial" w:hint="default"/>
          <w:i w:val="1"/>
          <w:iCs w:val="1"/>
          <w:rtl w:val="0"/>
          <w:lang w:val="de-DE"/>
        </w:rPr>
        <w:t> </w:t>
      </w:r>
      <w:r>
        <w:rPr>
          <w:rFonts w:ascii="Arial" w:hAnsi="Arial"/>
          <w:i w:val="1"/>
          <w:iCs w:val="1"/>
          <w:rtl w:val="0"/>
          <w:lang w:val="de-DE"/>
        </w:rPr>
        <w:t>Bau</w:t>
      </w:r>
      <w:r>
        <w:rPr>
          <w:rFonts w:ascii="Arial" w:hAnsi="Arial"/>
          <w:rtl w:val="0"/>
          <w:lang w:val="de-DE"/>
        </w:rPr>
        <w:t xml:space="preserve"> durchzuf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Gegenstand des Schiedsrichtervertrages</w:t>
      </w:r>
    </w:p>
    <w:p>
      <w:pPr>
        <w:pStyle w:val="Listenabsatz1"/>
        <w:spacing w:line="300" w:lineRule="exact"/>
        <w:ind w:left="567" w:hanging="567"/>
      </w:pPr>
    </w:p>
    <w:tbl>
      <w:tblPr>
        <w:tblW w:w="8496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9"/>
        <w:gridCol w:w="8317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4"/>
                <w:szCs w:val="24"/>
                <w:shd w:val="nil" w:color="auto" w:fill="auto"/>
                <w:lang w:val="de-DE"/>
              </w:rPr>
            </w:r>
          </w:p>
        </w:tc>
        <w:tc>
          <w:tcPr>
            <w:tcW w:type="dxa" w:w="8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  <w:ind w:firstLine="1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Die/der Schiedsrichter werden/wird f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r alle Streitigkeiten im Zusammenhang mit dem Vertrag ____________ betreffend das Bauvorhaben ____________ bestellt.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Die/der Schiedsrichter werden/wird im Zusammenhang mit dem Vertrag ____________ betreffend das Bauvorhaben ____________ zur Behandlung der/des streitigen Themenkomplexe/s ____________ bestellt.</w:t>
            </w:r>
          </w:p>
        </w:tc>
      </w:tr>
    </w:tbl>
    <w:p>
      <w:pPr>
        <w:pStyle w:val="Listenabsatz1"/>
        <w:widowControl w:val="0"/>
        <w:spacing w:line="240" w:lineRule="auto"/>
        <w:ind w:left="550" w:hanging="550"/>
      </w:pP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spacing w:line="300" w:lineRule="exact"/>
        <w:ind w:left="0" w:firstLine="0"/>
      </w:pPr>
    </w:p>
    <w:p>
      <w:pPr>
        <w:pStyle w:val="Listenabsatz1"/>
        <w:numPr>
          <w:ilvl w:val="0"/>
          <w:numId w:val="3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Pflichten der Parteien und der/des Schiedsrichter/s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 Parteien und Schiedsrichter 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bernehmen hiermit ausdr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cklich die ihnen in der </w:t>
      </w:r>
      <w:r>
        <w:rPr>
          <w:i w:val="1"/>
          <w:iCs w:val="1"/>
          <w:sz w:val="22"/>
          <w:szCs w:val="22"/>
          <w:rtl w:val="0"/>
          <w:lang w:val="de-DE"/>
        </w:rPr>
        <w:t>SL</w:t>
      </w:r>
      <w:r>
        <w:rPr>
          <w:i w:val="1"/>
          <w:iCs w:val="1"/>
          <w:sz w:val="22"/>
          <w:szCs w:val="22"/>
          <w:rtl w:val="0"/>
          <w:lang w:val="de-DE"/>
        </w:rPr>
        <w:t> </w:t>
      </w:r>
      <w:r>
        <w:rPr>
          <w:i w:val="1"/>
          <w:iCs w:val="1"/>
          <w:sz w:val="22"/>
          <w:szCs w:val="22"/>
          <w:rtl w:val="0"/>
          <w:lang w:val="de-DE"/>
        </w:rPr>
        <w:t>Bau</w:t>
      </w:r>
      <w:r>
        <w:rPr>
          <w:sz w:val="22"/>
          <w:szCs w:val="22"/>
          <w:rtl w:val="0"/>
          <w:lang w:val="de-DE"/>
        </w:rPr>
        <w:t xml:space="preserve"> zugeordneten Pflichten als pers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nliche Verpflichtung, insbesondere der/die Schiedsrichter die Pflicht zur Unparteilichkeit und 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ngigkeit gem</w:t>
      </w:r>
      <w:r>
        <w:rPr>
          <w:sz w:val="22"/>
          <w:szCs w:val="22"/>
          <w:rtl w:val="0"/>
          <w:lang w:val="de-DE"/>
        </w:rPr>
        <w:t>äß §§ </w:t>
      </w:r>
      <w:r>
        <w:rPr>
          <w:sz w:val="22"/>
          <w:szCs w:val="22"/>
          <w:rtl w:val="0"/>
          <w:lang w:val="de-DE"/>
        </w:rPr>
        <w:t>1036 ff. ZPO.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40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Die/der Schiedsrichter 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ren/erkl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rt, dass keine Umst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nde vorliegen, die Zweifel an ihrer/seiner Unparteilichkeit oder Unabh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ngigkeit wecken k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nnen.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Listenabsatz1"/>
        <w:numPr>
          <w:ilvl w:val="0"/>
          <w:numId w:val="2"/>
        </w:numPr>
        <w:bidi w:val="0"/>
        <w:spacing w:line="300" w:lineRule="exact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Haftung der/des Schiedsrichter/s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Die/der Schiedsrichter haften/haftet entsprechend </w:t>
      </w:r>
      <w:r>
        <w:rPr>
          <w:sz w:val="22"/>
          <w:szCs w:val="22"/>
          <w:rtl w:val="0"/>
          <w:lang w:val="de-DE"/>
        </w:rPr>
        <w:t>§ </w:t>
      </w:r>
      <w:r>
        <w:rPr>
          <w:sz w:val="22"/>
          <w:szCs w:val="22"/>
          <w:rtl w:val="0"/>
          <w:lang w:val="de-DE"/>
        </w:rPr>
        <w:t>839 Abs.</w:t>
      </w:r>
      <w:r>
        <w:rPr>
          <w:sz w:val="22"/>
          <w:szCs w:val="22"/>
          <w:rtl w:val="0"/>
          <w:lang w:val="de-DE"/>
        </w:rPr>
        <w:t> </w:t>
      </w:r>
      <w:r>
        <w:rPr>
          <w:sz w:val="22"/>
          <w:szCs w:val="22"/>
          <w:rtl w:val="0"/>
          <w:lang w:val="de-DE"/>
        </w:rPr>
        <w:t>2 BGB.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Listenabsatz1"/>
        <w:spacing w:line="300" w:lineRule="exact"/>
        <w:ind w:left="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Listenabsatz1"/>
        <w:numPr>
          <w:ilvl w:val="0"/>
          <w:numId w:val="2"/>
        </w:numPr>
        <w:spacing w:line="300" w:lineRule="exact"/>
        <w:rPr>
          <w:lang w:val="de-DE"/>
        </w:rPr>
      </w:pPr>
      <w:r>
        <w:rPr>
          <w:b w:val="1"/>
          <w:bCs w:val="1"/>
          <w:rtl w:val="0"/>
          <w:lang w:val="de-DE"/>
        </w:rPr>
        <w:t>Verg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tung und Auslagen der/des Schiedsrichter/s</w:t>
      </w:r>
      <w:r>
        <w:rPr>
          <w:rStyle w:val="footnote reference"/>
        </w:rPr>
        <w:footnoteReference w:id="2"/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tung und die Erstattung der Auslagen richten sich nach </w:t>
      </w:r>
      <w:r>
        <w:rPr>
          <w:sz w:val="22"/>
          <w:szCs w:val="22"/>
          <w:rtl w:val="0"/>
          <w:lang w:val="de-DE"/>
        </w:rPr>
        <w:t>§§ </w:t>
      </w:r>
      <w:r>
        <w:rPr>
          <w:sz w:val="22"/>
          <w:szCs w:val="22"/>
          <w:rtl w:val="0"/>
          <w:lang w:val="de-DE"/>
        </w:rPr>
        <w:t>8 und 9.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rPr>
          <w:sz w:val="22"/>
          <w:szCs w:val="22"/>
        </w:rPr>
      </w:pPr>
    </w:p>
    <w:tbl>
      <w:tblPr>
        <w:tblW w:w="8506" w:type="dxa"/>
        <w:jc w:val="left"/>
        <w:tblInd w:w="6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8"/>
        <w:gridCol w:w="7938"/>
      </w:tblGrid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der/des Schiedsrichter/s wird mit einem Stundensatz von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_______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607" w:hRule="atLeast"/>
        </w:trPr>
        <w:tc>
          <w:tcPr>
            <w:tcW w:type="dxa" w:w="5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clear" w:pos="1985"/>
                <w:tab w:val="clear" w:pos="4536"/>
              </w:tabs>
              <w:spacing w:line="300" w:lineRule="exact"/>
            </w:pP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Die T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tigkeit der/des Schiedsrichter/s wird mit einem Tagessatz von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_______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EUR zzgl. Umsatzsteuer verg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shd w:val="nil" w:color="auto" w:fill="auto"/>
                <w:rtl w:val="0"/>
                <w:lang w:val="de-DE"/>
              </w:rPr>
              <w:t>tet.</w:t>
            </w:r>
          </w:p>
        </w:tc>
      </w:tr>
    </w:tbl>
    <w:p>
      <w:pPr>
        <w:pStyle w:val="Body Text"/>
        <w:widowControl w:val="0"/>
        <w:tabs>
          <w:tab w:val="clear" w:pos="1985"/>
          <w:tab w:val="clear" w:pos="4536"/>
        </w:tabs>
        <w:spacing w:line="240" w:lineRule="auto"/>
        <w:ind w:left="550" w:hanging="55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Abrechnung erfolgt monatlich anhand eines Stunden-/Tagesnachweises sowie unter Beif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von Belegen.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709" w:firstLine="539"/>
        <w:rPr>
          <w:sz w:val="22"/>
          <w:szCs w:val="22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376858</wp:posOffset>
                </wp:positionH>
                <wp:positionV relativeFrom="line">
                  <wp:posOffset>45084</wp:posOffset>
                </wp:positionV>
                <wp:extent cx="125730" cy="125730"/>
                <wp:effectExtent l="0" t="0" r="0" b="0"/>
                <wp:wrapNone/>
                <wp:docPr id="1073741825" name="officeArt object" descr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.7pt;margin-top:3.5pt;width:9.9pt;height: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  <w:rtl w:val="0"/>
          <w:lang w:val="de-DE"/>
        </w:rPr>
        <w:t>Die T</w:t>
      </w:r>
      <w:r>
        <w:rPr>
          <w:sz w:val="22"/>
          <w:szCs w:val="22"/>
          <w:rtl w:val="0"/>
          <w:lang w:val="de-DE"/>
        </w:rPr>
        <w:t>ä</w:t>
      </w:r>
      <w:r>
        <w:rPr>
          <w:sz w:val="22"/>
          <w:szCs w:val="22"/>
          <w:rtl w:val="0"/>
          <w:lang w:val="de-DE"/>
        </w:rPr>
        <w:t>tigkeit der/des Schiedsrichter/s wird wie folgt verg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tet: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710" w:firstLine="42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________________________________________________________________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notwendigen Reisekosten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EUR/km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eigengenutzten PKW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Klasse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 xml:space="preserve">r Bahnfahrten 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Class 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r Flugreisen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851" w:hanging="284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-</w:t>
        <w:tab/>
        <w:t>_________ Mietwagen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und sonstigen Auslagen der/des Schiedsrichter/s werden den/dem Schiedsrichter/n von den Parteien auf Nachweis erstattet.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Parteien sind den/dem Schiedsrichter/n als Gesamtschuldner verpflichtet.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Die Abrechnung erfolgt monatlich anhand eines Stunden-/Tagesnachweises sowie unter Beif</w:t>
      </w:r>
      <w:r>
        <w:rPr>
          <w:sz w:val="22"/>
          <w:szCs w:val="22"/>
          <w:rtl w:val="0"/>
          <w:lang w:val="de-DE"/>
        </w:rPr>
        <w:t>ü</w:t>
      </w:r>
      <w:r>
        <w:rPr>
          <w:sz w:val="22"/>
          <w:szCs w:val="22"/>
          <w:rtl w:val="0"/>
          <w:lang w:val="de-DE"/>
        </w:rPr>
        <w:t>gung von Belegen.</w:t>
      </w:r>
    </w:p>
    <w:p>
      <w:pPr>
        <w:pStyle w:val="Body Text"/>
        <w:tabs>
          <w:tab w:val="clear" w:pos="1985"/>
          <w:tab w:val="clear" w:pos="4536"/>
        </w:tabs>
        <w:spacing w:line="300" w:lineRule="exact"/>
        <w:ind w:left="567" w:firstLine="0"/>
        <w:rPr>
          <w:sz w:val="22"/>
          <w:szCs w:val="22"/>
        </w:rPr>
      </w:pPr>
    </w:p>
    <w:p>
      <w:pPr>
        <w:pStyle w:val="Normal.0"/>
        <w:spacing w:line="300" w:lineRule="exact"/>
        <w:ind w:left="56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Parteien verpflichten sich zur Zahlung binnen vier Wochen nach Rechnungslegung.</w:t>
      </w: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p>
      <w:pPr>
        <w:pStyle w:val="Normal.0"/>
        <w:spacing w:line="300" w:lineRule="exact"/>
        <w:rPr>
          <w:rFonts w:ascii="Arial" w:cs="Arial" w:hAnsi="Arial" w:eastAsia="Arial"/>
        </w:rPr>
      </w:pPr>
    </w:p>
    <w:tbl>
      <w:tblPr>
        <w:tblW w:w="8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64"/>
        <w:gridCol w:w="445"/>
        <w:gridCol w:w="4263"/>
      </w:tblGrid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17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 xml:space="preserve">Ort, Datum 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426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2" w:hRule="atLeast"/>
        </w:trPr>
        <w:tc>
          <w:tcPr>
            <w:tcW w:type="dxa" w:w="426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</w:pPr>
            <w:r>
              <w:rPr>
                <w:shd w:val="nil" w:color="auto" w:fill="auto"/>
                <w:rtl w:val="0"/>
                <w:lang w:val="de-DE"/>
              </w:rPr>
              <w:t>Unterschrift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97" w:hRule="atLeast"/>
        </w:trPr>
        <w:tc>
          <w:tcPr>
            <w:tcW w:type="dxa" w:w="42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spacing w:line="300" w:lineRule="exact"/>
              <w:ind w:left="0" w:firstLine="0"/>
              <w:rPr>
                <w:shd w:val="nil" w:color="auto" w:fill="auto"/>
                <w:lang w:val="de-DE"/>
              </w:rPr>
            </w:pP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Anlage</w:t>
            </w:r>
          </w:p>
          <w:p>
            <w:pPr>
              <w:pStyle w:val="Listenabsatz1"/>
              <w:keepNext w:val="1"/>
              <w:keepLines w:val="1"/>
              <w:bidi w:val="0"/>
              <w:spacing w:line="3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SL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 </w:t>
            </w: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Bau</w:t>
            </w:r>
            <w:r>
              <w:rPr>
                <w:shd w:val="nil" w:color="auto" w:fill="auto"/>
                <w:rtl w:val="0"/>
                <w:lang w:val="de-DE"/>
              </w:rPr>
              <w:t xml:space="preserve"> in der Fassung vom 1. Juli 2020</w:t>
            </w:r>
          </w:p>
        </w:tc>
        <w:tc>
          <w:tcPr>
            <w:tcW w:type="dxa" w:w="47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left"/>
    </w:pPr>
    <w:r>
      <w:rPr>
        <w:rFonts w:ascii="Arial" w:hAnsi="Arial"/>
        <w:sz w:val="18"/>
        <w:szCs w:val="18"/>
        <w:rtl w:val="0"/>
        <w:lang w:val="de-DE"/>
      </w:rPr>
      <w:tab/>
      <w:t xml:space="preserve">Seite </w:t>
    </w:r>
    <w:r>
      <w:rPr>
        <w:rFonts w:ascii="Arial" w:cs="Arial" w:hAnsi="Arial" w:eastAsia="Arial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sz w:val="18"/>
        <w:szCs w:val="18"/>
        <w:rtl w:val="0"/>
      </w:rPr>
    </w:r>
    <w:r>
      <w:rPr>
        <w:rFonts w:ascii="Arial" w:cs="Arial" w:hAnsi="Arial" w:eastAsia="Arial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3</w:t>
      <w:tab/>
    </w:r>
    <w:r>
      <w:rPr>
        <w:rFonts w:ascii="Arial" w:hAnsi="Arial" w:hint="default"/>
        <w:sz w:val="18"/>
        <w:szCs w:val="18"/>
        <w:rtl w:val="0"/>
        <w:lang w:val="de-DE"/>
      </w:rPr>
      <w:t>©</w:t>
    </w:r>
    <w:r>
      <w:rPr>
        <w:rFonts w:ascii="Arial" w:hAnsi="Arial"/>
        <w:sz w:val="18"/>
        <w:szCs w:val="18"/>
        <w:rtl w:val="0"/>
        <w:lang w:val="de-DE"/>
      </w:rPr>
      <w:t xml:space="preserve"> </w:t>
    </w:r>
    <w:r>
      <w:rPr>
        <w:rFonts w:ascii="Arial" w:hAnsi="Arial"/>
        <w:sz w:val="18"/>
        <w:szCs w:val="18"/>
        <w:rtl w:val="0"/>
      </w:rPr>
      <w:t>DBV/DGfB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spacing w:line="240" w:lineRule="auto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sz w:val="18"/>
          <w:szCs w:val="18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F</w:t>
      </w:r>
      <w:r>
        <w:rPr>
          <w:rFonts w:ascii="Arial" w:hAnsi="Arial"/>
          <w:sz w:val="18"/>
          <w:szCs w:val="18"/>
          <w:rtl w:val="0"/>
          <w:lang w:val="de-DE"/>
        </w:rPr>
        <w:t>alls mehr als zwei Parteien</w:t>
      </w:r>
      <w:r>
        <w:rPr>
          <w:rFonts w:ascii="Arial" w:hAnsi="Arial"/>
          <w:sz w:val="18"/>
          <w:szCs w:val="18"/>
          <w:rtl w:val="0"/>
          <w:lang w:val="de-DE"/>
        </w:rPr>
        <w:t>.</w:t>
      </w:r>
    </w:p>
  </w:footnote>
  <w:footnote w:id="2">
    <w:p>
      <w:pPr>
        <w:pStyle w:val="footnote text"/>
      </w:pPr>
      <w:r>
        <w:rPr>
          <w:rStyle w:val="footnote reference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Arial" w:hAnsi="Arial"/>
          <w:sz w:val="18"/>
          <w:szCs w:val="18"/>
          <w:rtl w:val="0"/>
          <w:lang w:val="de-DE"/>
        </w:rPr>
        <w:t>Z</w:t>
      </w:r>
      <w:r>
        <w:rPr>
          <w:rFonts w:ascii="Arial" w:hAnsi="Arial"/>
          <w:sz w:val="18"/>
          <w:szCs w:val="18"/>
          <w:rtl w:val="0"/>
          <w:lang w:val="de-DE"/>
        </w:rPr>
        <w:t>utreffende Alternative bitte ankreuzen</w:t>
      </w:r>
      <w:r>
        <w:rPr>
          <w:rFonts w:ascii="Arial" w:hAnsi="Arial"/>
          <w:sz w:val="18"/>
          <w:szCs w:val="18"/>
          <w:rtl w:val="0"/>
          <w:lang w:val="de-DE"/>
        </w:rPr>
        <w:t xml:space="preserve"> bzw. ausf</w:t>
      </w:r>
      <w:r>
        <w:rPr>
          <w:rFonts w:ascii="Arial" w:hAnsi="Arial" w:hint="default"/>
          <w:sz w:val="18"/>
          <w:szCs w:val="18"/>
          <w:rtl w:val="0"/>
          <w:lang w:val="de-DE"/>
        </w:rPr>
        <w:t>ü</w:t>
      </w:r>
      <w:r>
        <w:rPr>
          <w:rFonts w:ascii="Arial" w:hAnsi="Arial"/>
          <w:sz w:val="18"/>
          <w:szCs w:val="18"/>
          <w:rtl w:val="0"/>
          <w:lang w:val="de-DE"/>
        </w:rPr>
        <w:t>llen.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9"/>
  </w:abstractNum>
  <w:abstractNum w:abstractNumId="1">
    <w:multiLevelType w:val="hybridMultilevel"/>
    <w:styleLink w:val="Importierter Stil: 9"/>
    <w:lvl w:ilvl="0">
      <w:start w:val="1"/>
      <w:numFmt w:val="upperRoman"/>
      <w:suff w:val="tab"/>
      <w:lvlText w:val="%1."/>
      <w:lvlJc w:val="left"/>
      <w:pPr>
        <w:ind w:left="567" w:hanging="5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9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18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3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5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78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9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18" w:hanging="36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38" w:hanging="30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footnotePr>
    <w:numFmt w:val="decimal"/>
    <w:numStart w:val="1"/>
    <w:numRestart w:val="eachSect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enabsatz1">
    <w:name w:val="Listenabsatz1"/>
    <w:next w:val="Listenabsatz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40" w:lineRule="exact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9">
    <w:name w:val="Importierter Stil: 9"/>
    <w:pPr>
      <w:numPr>
        <w:numId w:val="1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985"/>
        <w:tab w:val="left" w:pos="4536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footnote reference">
    <w:name w:val="footnote reference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